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AD25" w14:textId="65531418" w:rsidR="003F3340" w:rsidRDefault="003F3340" w:rsidP="003F334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Informacja o przystąpieniu Gminy Bralin </w:t>
      </w:r>
    </w:p>
    <w:p w14:paraId="04E478F7" w14:textId="77777777" w:rsidR="003F3340" w:rsidRDefault="003F3340" w:rsidP="003F334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do zakupu paliwa stałego</w:t>
      </w:r>
    </w:p>
    <w:p w14:paraId="140FC898" w14:textId="02FF264E" w:rsidR="009E1F12" w:rsidRDefault="003F3340" w:rsidP="003F334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054E9">
        <w:rPr>
          <w:rFonts w:ascii="Times New Roman" w:hAnsi="Times New Roman" w:cs="Times New Roman"/>
          <w:b/>
          <w:bCs/>
          <w:sz w:val="32"/>
          <w:szCs w:val="32"/>
        </w:rPr>
        <w:t>od 01 stycznia 2023r. do 30 kwietnia 2023r.</w:t>
      </w:r>
    </w:p>
    <w:p w14:paraId="348CF504" w14:textId="1EA057D2" w:rsidR="003F3340" w:rsidRDefault="003F3340" w:rsidP="003F334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855E411" w14:textId="7FF3F287" w:rsidR="003F3340" w:rsidRDefault="003F3340" w:rsidP="003F334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Zgodnie z art.34 ust.1 ustawy z dnia 27 października 2022r. o zakupie preferencyjnym paliwa stałego dla gospodarstw domowych (t</w:t>
      </w:r>
      <w:r w:rsidR="0091109A">
        <w:rPr>
          <w:rFonts w:ascii="Times New Roman" w:hAnsi="Times New Roman" w:cs="Times New Roman"/>
          <w:sz w:val="32"/>
          <w:szCs w:val="32"/>
        </w:rPr>
        <w:t>.j</w:t>
      </w:r>
      <w:r>
        <w:rPr>
          <w:rFonts w:ascii="Times New Roman" w:hAnsi="Times New Roman" w:cs="Times New Roman"/>
          <w:sz w:val="32"/>
          <w:szCs w:val="32"/>
        </w:rPr>
        <w:t>. Dz. U. z 2022r. poz. 2236) informuję</w:t>
      </w:r>
      <w:r w:rsidR="0091109A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że Gmina Bralin przystępuje do zakupu paliwa stałego z przeznaczeniem dla gospodarstw domowych </w:t>
      </w:r>
      <w:r w:rsidR="000054E9">
        <w:rPr>
          <w:rFonts w:ascii="Times New Roman" w:hAnsi="Times New Roman" w:cs="Times New Roman"/>
          <w:sz w:val="32"/>
          <w:szCs w:val="32"/>
        </w:rPr>
        <w:t>od dnia 01 stycznia 2023r. do dnia 30 kwietnia 2023r.</w:t>
      </w:r>
    </w:p>
    <w:p w14:paraId="51DAE391" w14:textId="5559103C" w:rsidR="003F3340" w:rsidRDefault="003F3340" w:rsidP="003F334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4D0B07A" w14:textId="39000683" w:rsidR="003F3340" w:rsidRDefault="003F3340" w:rsidP="003F334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91109A">
        <w:rPr>
          <w:rFonts w:ascii="Times New Roman" w:hAnsi="Times New Roman" w:cs="Times New Roman"/>
          <w:sz w:val="32"/>
          <w:szCs w:val="32"/>
        </w:rPr>
        <w:t xml:space="preserve">                    </w:t>
      </w:r>
      <w:r>
        <w:rPr>
          <w:rFonts w:ascii="Times New Roman" w:hAnsi="Times New Roman" w:cs="Times New Roman"/>
          <w:sz w:val="32"/>
          <w:szCs w:val="32"/>
        </w:rPr>
        <w:t xml:space="preserve"> Wójt Gminy Bralin</w:t>
      </w:r>
    </w:p>
    <w:p w14:paraId="1A911D4F" w14:textId="355DF883" w:rsidR="003F3340" w:rsidRPr="003F3340" w:rsidRDefault="003F3340" w:rsidP="003F334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91109A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/-/ Piotr Hołoś</w:t>
      </w:r>
    </w:p>
    <w:sectPr w:rsidR="003F3340" w:rsidRPr="003F3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40"/>
    <w:rsid w:val="000054E9"/>
    <w:rsid w:val="003F3340"/>
    <w:rsid w:val="0091109A"/>
    <w:rsid w:val="009E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EEF27"/>
  <w15:chartTrackingRefBased/>
  <w15:docId w15:val="{BB06F409-24AF-43C0-8DD6-1B9D17FB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468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Urbańska</dc:creator>
  <cp:keywords/>
  <dc:description/>
  <cp:lastModifiedBy>Marzena Urbańska</cp:lastModifiedBy>
  <cp:revision>4</cp:revision>
  <cp:lastPrinted>2022-11-08T08:31:00Z</cp:lastPrinted>
  <dcterms:created xsi:type="dcterms:W3CDTF">2022-11-08T08:05:00Z</dcterms:created>
  <dcterms:modified xsi:type="dcterms:W3CDTF">2023-01-05T08:29:00Z</dcterms:modified>
</cp:coreProperties>
</file>